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F4" w:rsidRDefault="00A652F4" w:rsidP="00A652F4">
      <w:pPr>
        <w:jc w:val="center"/>
      </w:pPr>
      <w:r>
        <w:rPr>
          <w:noProof/>
        </w:rPr>
        <w:drawing>
          <wp:inline distT="0" distB="0" distL="0" distR="0">
            <wp:extent cx="666750" cy="11694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_S Schrif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49" cy="117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2F4" w:rsidRDefault="00A652F4" w:rsidP="00A652F4">
      <w:pPr>
        <w:pStyle w:val="EinfAbs"/>
        <w:suppressAutoHyphens/>
        <w:rPr>
          <w:rFonts w:ascii="NeueHaasGroteskDisp Pro Lt" w:hAnsi="NeueHaasGroteskDisp Pro Lt" w:cs="NeueHaasGroteskDisp Pro Lt"/>
          <w:spacing w:val="48"/>
        </w:rPr>
      </w:pPr>
    </w:p>
    <w:p w:rsidR="00A652F4" w:rsidRDefault="00A652F4" w:rsidP="00A652F4">
      <w:pPr>
        <w:pStyle w:val="EinfAbs"/>
        <w:suppressAutoHyphens/>
        <w:rPr>
          <w:rFonts w:ascii="NeueHaasGroteskDisp Pro Lt" w:hAnsi="NeueHaasGroteskDisp Pro Lt" w:cs="NeueHaasGroteskDisp Pro Lt"/>
          <w:spacing w:val="48"/>
        </w:rPr>
      </w:pPr>
    </w:p>
    <w:p w:rsidR="00A652F4" w:rsidRDefault="00A652F4" w:rsidP="00A652F4">
      <w:pPr>
        <w:pStyle w:val="EinfAbs"/>
        <w:suppressAutoHyphens/>
        <w:rPr>
          <w:rFonts w:ascii="NeueHaasGroteskDisp Pro Lt" w:hAnsi="NeueHaasGroteskDisp Pro Lt" w:cs="NeueHaasGroteskDisp Pro Lt"/>
          <w:spacing w:val="48"/>
        </w:rPr>
      </w:pPr>
      <w:r>
        <w:rPr>
          <w:rFonts w:ascii="NeueHaasGroteskDisp Pro Lt" w:hAnsi="NeueHaasGroteskDisp Pro Lt" w:cs="NeueHaasGroteskDisp Pro Lt"/>
          <w:spacing w:val="48"/>
        </w:rPr>
        <w:t>PRESSETEXT PT ART ORCHESTER</w:t>
      </w:r>
    </w:p>
    <w:p w:rsidR="00A652F4" w:rsidRDefault="00A652F4" w:rsidP="00A652F4">
      <w:pPr>
        <w:pStyle w:val="EinfAbs"/>
        <w:suppressAutoHyphens/>
        <w:rPr>
          <w:rFonts w:ascii="NeueHaasGroteskDisp Pro Lt" w:hAnsi="NeueHaasGroteskDisp Pro Lt" w:cs="NeueHaasGroteskDisp Pro Lt"/>
          <w:spacing w:val="20"/>
          <w:sz w:val="20"/>
          <w:szCs w:val="20"/>
        </w:rPr>
      </w:pPr>
      <w:r w:rsidRPr="00A652F4">
        <w:rPr>
          <w:rFonts w:ascii="NeueHaasGroteskDisp Pro Lt" w:hAnsi="NeueHaasGroteskDisp Pro Lt" w:cs="NeueHaasGroteskDisp Pro Lt"/>
          <w:noProof/>
          <w:spacing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53975</wp:posOffset>
                </wp:positionV>
                <wp:extent cx="581025" cy="9906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F4" w:rsidRPr="00A652F4" w:rsidRDefault="00A652F4" w:rsidP="00A652F4">
                            <w:pPr>
                              <w:pStyle w:val="EinfAbs"/>
                              <w:rPr>
                                <w:rFonts w:ascii="Times New Roman" w:hAnsi="Times New Roman" w:cs="Times New Roman"/>
                                <w:color w:val="A2956C"/>
                                <w:sz w:val="120"/>
                                <w:szCs w:val="120"/>
                              </w:rPr>
                            </w:pPr>
                            <w:r w:rsidRPr="00A652F4">
                              <w:rPr>
                                <w:rFonts w:ascii="Times New Roman" w:hAnsi="Times New Roman" w:cs="Times New Roman"/>
                                <w:color w:val="A2956C"/>
                                <w:sz w:val="120"/>
                                <w:szCs w:val="120"/>
                              </w:rPr>
                              <w:t>»</w:t>
                            </w:r>
                          </w:p>
                          <w:p w:rsidR="00A652F4" w:rsidRPr="00A652F4" w:rsidRDefault="00A652F4">
                            <w:pPr>
                              <w:rPr>
                                <w:rFonts w:ascii="Neue Haas Grotesk Text Pro" w:hAnsi="Neue Haas Grotesk Tex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.9pt;margin-top:4.25pt;width:45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" stroked="f">
                <v:textbox>
                  <w:txbxContent>
                    <w:p w:rsidR="00A652F4" w:rsidRPr="00A652F4" w:rsidRDefault="00A652F4" w:rsidP="00A652F4">
                      <w:pPr>
                        <w:pStyle w:val="EinfAbs"/>
                        <w:rPr>
                          <w:rFonts w:ascii="Times New Roman" w:hAnsi="Times New Roman" w:cs="Times New Roman"/>
                          <w:color w:val="A2956C"/>
                          <w:sz w:val="120"/>
                          <w:szCs w:val="120"/>
                        </w:rPr>
                      </w:pPr>
                      <w:r w:rsidRPr="00A652F4">
                        <w:rPr>
                          <w:rFonts w:ascii="Times New Roman" w:hAnsi="Times New Roman" w:cs="Times New Roman"/>
                          <w:color w:val="A2956C"/>
                          <w:sz w:val="120"/>
                          <w:szCs w:val="120"/>
                        </w:rPr>
                        <w:t>»</w:t>
                      </w:r>
                    </w:p>
                    <w:p w:rsidR="00A652F4" w:rsidRPr="00A652F4" w:rsidRDefault="00A652F4">
                      <w:pPr>
                        <w:rPr>
                          <w:rFonts w:ascii="Neue Haas Grotesk Text Pro" w:hAnsi="Neue Haas Grotesk Text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2F4" w:rsidRDefault="00A652F4" w:rsidP="00A652F4">
      <w:pPr>
        <w:pStyle w:val="EinfAbs"/>
        <w:suppressAutoHyphens/>
        <w:jc w:val="center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</w:p>
    <w:p w:rsidR="00A652F4" w:rsidRDefault="00A652F4" w:rsidP="00A652F4">
      <w:pPr>
        <w:pStyle w:val="EinfAbs"/>
        <w:suppressAutoHyphens/>
        <w:jc w:val="center"/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</w:pP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pt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art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bewegt: Emotionen, Körper, Geist.</w:t>
      </w:r>
    </w:p>
    <w:p w:rsidR="00A652F4" w:rsidRDefault="00A652F4" w:rsidP="00A652F4">
      <w:pPr>
        <w:pStyle w:val="EinfAbs"/>
        <w:suppressAutoHyphens/>
        <w:jc w:val="center"/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</w:pPr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Seit Generationen, mit Erfahrung und Leidenschaft.</w:t>
      </w:r>
    </w:p>
    <w:p w:rsidR="00A652F4" w:rsidRDefault="00A652F4" w:rsidP="00A652F4">
      <w:pPr>
        <w:pStyle w:val="EinfAbs"/>
        <w:suppressAutoHyphens/>
        <w:jc w:val="center"/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</w:pPr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Mit Mut zur Vielfalt, professionell und flexibel. </w:t>
      </w:r>
    </w:p>
    <w:p w:rsidR="00A652F4" w:rsidRDefault="00A652F4" w:rsidP="00A652F4">
      <w:pPr>
        <w:pStyle w:val="EinfAbs"/>
        <w:suppressAutoHyphens/>
        <w:jc w:val="center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</w:t>
      </w:r>
    </w:p>
    <w:p w:rsidR="00A652F4" w:rsidRDefault="00A652F4" w:rsidP="00A652F4">
      <w:pPr>
        <w:pStyle w:val="EinfAbs"/>
        <w:suppressAutoHyphens/>
        <w:jc w:val="right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Norbert Hebertinger</w:t>
      </w:r>
    </w:p>
    <w:p w:rsidR="00A652F4" w:rsidRDefault="00A652F4" w:rsidP="00A652F4">
      <w:pPr>
        <w:pStyle w:val="EinfAbs"/>
        <w:suppressAutoHyphens/>
        <w:jc w:val="right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</w:p>
    <w:p w:rsidR="00A652F4" w:rsidRDefault="00A652F4" w:rsidP="00A652F4">
      <w:pPr>
        <w:pStyle w:val="EinfAbs"/>
        <w:suppressAutoHyphens/>
        <w:rPr>
          <w:rFonts w:ascii="NeueHaasGroteskDisp Pro Lt" w:hAnsi="NeueHaasGroteskDisp Pro Lt" w:cs="NeueHaasGroteskDisp Pro Lt"/>
          <w:spacing w:val="20"/>
          <w:sz w:val="20"/>
          <w:szCs w:val="20"/>
        </w:rPr>
      </w:pPr>
    </w:p>
    <w:p w:rsidR="00A652F4" w:rsidRDefault="00A652F4" w:rsidP="00A652F4">
      <w:pPr>
        <w:pStyle w:val="EinfAbs"/>
        <w:suppressAutoHyphens/>
        <w:jc w:val="distribute"/>
        <w:rPr>
          <w:rFonts w:ascii="NeueHaasGroteskDisp Pro Lt" w:hAnsi="NeueHaasGroteskDisp Pro Lt" w:cs="NeueHaasGroteskDisp Pro Lt"/>
          <w:spacing w:val="20"/>
          <w:sz w:val="20"/>
          <w:szCs w:val="20"/>
        </w:rPr>
        <w:sectPr w:rsidR="00A652F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652F4" w:rsidRDefault="00A652F4" w:rsidP="00A652F4">
      <w:pPr>
        <w:pStyle w:val="EinfAbs"/>
        <w:suppressAutoHyphens/>
        <w:jc w:val="distribute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D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as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pt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art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orchester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wurde 1924, </w:t>
      </w: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damals noch unter dem Namen Postmusik Linz, gegründet. Über die Jahre hat sich nicht nur der Name, sonder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n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auch die musikalische Ausrichtung geändert: Mittlerweile tritt das Orchester unter der Leitung von Norbert Hebertinger auf einer Vielzahl von Veranstaltungen auf - ob als </w:t>
      </w:r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Tanzorchester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, </w:t>
      </w:r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Blasorchester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oder als vollbesetztes sinfonisches Orchester (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phil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harmonie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) auf. Im Rahmen dieser Auftritte präsentiert sich das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pt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art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orchester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musikalisch vielfältig und begeistert das Publikum auf nationalen und auch internationalen Bühnen - vom Trio bis hin zu einem 60-köpfigen Orchester. Ob Kulturveranstaltung, Konzert, Dinner, Ball oder Businessevent, das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pt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art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orchester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liefert immer den treffenden Ton.</w:t>
      </w: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48"/>
        </w:rPr>
      </w:pP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48"/>
        </w:rPr>
      </w:pPr>
      <w:r>
        <w:rPr>
          <w:rFonts w:ascii="NeueHaasGroteskDisp Pro Lt" w:hAnsi="NeueHaasGroteskDisp Pro Lt" w:cs="NeueHaasGroteskDisp Pro Lt"/>
          <w:spacing w:val="48"/>
        </w:rPr>
        <w:t>GROSSE ERFAHRUNG</w:t>
      </w: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48"/>
        </w:rPr>
      </w:pP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Das </w:t>
      </w:r>
      <w:proofErr w:type="spellStart"/>
      <w:r>
        <w:rPr>
          <w:rFonts w:ascii="NeueHaasGroteskDisp Pro" w:hAnsi="NeueHaasGroteskDisp Pro" w:cs="NeueHaasGroteskDisp Pro"/>
          <w:i/>
          <w:iCs/>
          <w:spacing w:val="20"/>
          <w:sz w:val="20"/>
          <w:szCs w:val="20"/>
        </w:rPr>
        <w:t>pt</w:t>
      </w:r>
      <w:proofErr w:type="spellEnd"/>
      <w:r>
        <w:rPr>
          <w:rFonts w:ascii="NeueHaasGroteskDisp Pro" w:hAnsi="NeueHaasGroteskDisp Pro" w:cs="NeueHaasGroteskDisp Pro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" w:hAnsi="NeueHaasGroteskDisp Pro" w:cs="NeueHaasGroteskDisp Pro"/>
          <w:i/>
          <w:iCs/>
          <w:spacing w:val="20"/>
          <w:sz w:val="20"/>
          <w:szCs w:val="20"/>
        </w:rPr>
        <w:t>art</w:t>
      </w:r>
      <w:proofErr w:type="spellEnd"/>
      <w:r>
        <w:rPr>
          <w:rFonts w:ascii="NeueHaasGroteskDisp Pro" w:hAnsi="NeueHaasGroteskDisp Pro" w:cs="NeueHaasGroteskDisp Pro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" w:hAnsi="NeueHaasGroteskDisp Pro" w:cs="NeueHaasGroteskDisp Pro"/>
          <w:i/>
          <w:iCs/>
          <w:spacing w:val="20"/>
          <w:sz w:val="20"/>
          <w:szCs w:val="20"/>
        </w:rPr>
        <w:t>orchester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- die Post ist immer noch deren Auftraggeber und Sponsor - verfügt über eine große Erfahrung und ist gern geladener Gast bei vielen bedeutenden Anlässen: </w:t>
      </w:r>
      <w:r>
        <w:rPr>
          <w:rFonts w:ascii="NeueHaasGroteskDisp Pro" w:hAnsi="NeueHaasGroteskDisp Pro" w:cs="NeueHaasGroteskDisp Pro"/>
          <w:b/>
          <w:bCs/>
          <w:spacing w:val="20"/>
          <w:sz w:val="20"/>
          <w:szCs w:val="20"/>
        </w:rPr>
        <w:t>Internationale Tanzturniere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(Bad Homburg, Österreichische Staatsmeisterschaften, Europa- und Weltmeisterschaften in Standard &amp; Latein), </w:t>
      </w:r>
      <w:r>
        <w:rPr>
          <w:rFonts w:ascii="NeueHaasGroteskDisp Pro" w:hAnsi="NeueHaasGroteskDisp Pro" w:cs="NeueHaasGroteskDisp Pro"/>
          <w:b/>
          <w:bCs/>
          <w:spacing w:val="20"/>
          <w:sz w:val="20"/>
          <w:szCs w:val="20"/>
        </w:rPr>
        <w:t>Bälle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(Galanacht des Sports, Opernball Wien, Concordia Ball, 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Ball der Wirtschaftsuniversität Wien) </w:t>
      </w:r>
      <w:r>
        <w:rPr>
          <w:rFonts w:ascii="NeueHaasGroteskDisp Pro" w:hAnsi="NeueHaasGroteskDisp Pro" w:cs="NeueHaasGroteskDisp Pro"/>
          <w:b/>
          <w:bCs/>
          <w:spacing w:val="20"/>
          <w:sz w:val="20"/>
          <w:szCs w:val="20"/>
        </w:rPr>
        <w:t>Events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(Ski-Weltcup Hinterstoder, einzigartige Firmenevents) oder </w:t>
      </w:r>
      <w:r>
        <w:rPr>
          <w:rFonts w:ascii="NeueHaasGroteskDisp Pro" w:hAnsi="NeueHaasGroteskDisp Pro" w:cs="NeueHaasGroteskDisp Pro"/>
          <w:b/>
          <w:bCs/>
          <w:spacing w:val="20"/>
          <w:sz w:val="20"/>
          <w:szCs w:val="20"/>
        </w:rPr>
        <w:t xml:space="preserve">Konzerte 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(Weihnachtsgala Brucknerhaus Linz, Titanic in Concert) unterstreichen die Besetzungs- und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Repertoir</w:t>
      </w:r>
      <w:bookmarkStart w:id="0" w:name="_GoBack"/>
      <w:bookmarkEnd w:id="0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vielfalt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des Orchesters. </w:t>
      </w: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Zahlreiche </w:t>
      </w:r>
      <w:r>
        <w:rPr>
          <w:rFonts w:ascii="NeueHaasGroteskDisp Pro" w:hAnsi="NeueHaasGroteskDisp Pro" w:cs="NeueHaasGroteskDisp Pro"/>
          <w:b/>
          <w:bCs/>
          <w:spacing w:val="20"/>
          <w:sz w:val="20"/>
          <w:szCs w:val="20"/>
        </w:rPr>
        <w:t xml:space="preserve">Stars 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arbeiten gerne mit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pt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art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zusammen, darunter Eric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Papilaya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, Gregor Glanz, Mat Schuh, die SEER, Tini Kainrath, Alfons Haider, Lukas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Perman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oder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Andie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Gabauer</w:t>
      </w:r>
      <w:proofErr w:type="spellEnd"/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. </w:t>
      </w: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48"/>
        </w:rPr>
      </w:pPr>
      <w:r>
        <w:rPr>
          <w:rFonts w:ascii="NeueHaasGroteskDisp Pro Lt" w:hAnsi="NeueHaasGroteskDisp Pro Lt" w:cs="NeueHaasGroteskDisp Pro Lt"/>
          <w:spacing w:val="48"/>
        </w:rPr>
        <w:t>REICHES REPERTOIRE</w:t>
      </w: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48"/>
        </w:rPr>
      </w:pPr>
    </w:p>
    <w:p w:rsidR="00A652F4" w:rsidRDefault="00A652F4" w:rsidP="00A652F4">
      <w:pPr>
        <w:pStyle w:val="EinfAbs"/>
        <w:suppressAutoHyphens/>
        <w:jc w:val="both"/>
        <w:rPr>
          <w:rFonts w:ascii="NeueHaasGroteskDisp Pro Lt" w:hAnsi="NeueHaasGroteskDisp Pro Lt" w:cs="NeueHaasGroteskDisp Pro Lt"/>
          <w:spacing w:val="20"/>
          <w:sz w:val="20"/>
          <w:szCs w:val="20"/>
        </w:rPr>
      </w:pP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Neuen Projekten steht das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pt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art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orchester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>offen gegenüber. Eine Zeitreise in die goldene Ära des Swings (</w:t>
      </w:r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The Art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of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Swing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) oder </w:t>
      </w:r>
      <w:r>
        <w:rPr>
          <w:rFonts w:ascii="NeueHaasGroteskDisp Pro" w:hAnsi="NeueHaasGroteskDisp Pro" w:cs="NeueHaasGroteskDisp Pro"/>
          <w:i/>
          <w:iCs/>
          <w:spacing w:val="20"/>
          <w:sz w:val="20"/>
          <w:szCs w:val="20"/>
        </w:rPr>
        <w:t xml:space="preserve">Best </w:t>
      </w:r>
      <w:proofErr w:type="spellStart"/>
      <w:r>
        <w:rPr>
          <w:rFonts w:ascii="NeueHaasGroteskDisp Pro" w:hAnsi="NeueHaasGroteskDisp Pro" w:cs="NeueHaasGroteskDisp Pro"/>
          <w:i/>
          <w:iCs/>
          <w:spacing w:val="20"/>
          <w:sz w:val="20"/>
          <w:szCs w:val="20"/>
        </w:rPr>
        <w:t>of</w:t>
      </w:r>
      <w:proofErr w:type="spellEnd"/>
      <w:r>
        <w:rPr>
          <w:rFonts w:ascii="NeueHaasGroteskDisp Pro" w:hAnsi="NeueHaasGroteskDisp Pro" w:cs="NeueHaasGroteskDisp Pro"/>
          <w:i/>
          <w:iCs/>
          <w:spacing w:val="20"/>
          <w:sz w:val="20"/>
          <w:szCs w:val="20"/>
        </w:rPr>
        <w:t xml:space="preserve"> Glenn Miller and Frank Sinatra, 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aber auch Filmmusikprojekte oder </w:t>
      </w:r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„Swinging Christmas“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 - das Orchester überrascht beständig durch abwechslungsreiche Programmatik. Seit 1924 erweitert, ständig verbessert - das Ball- und Konzertrepertoire des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pt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art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orchesters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wächst seit beinahe 100 Jahren. Ob Ball oder Firmenfeier, kleine Dinnerparty, Swing-Konzert oder Groß-Event -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pt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>art</w:t>
      </w:r>
      <w:proofErr w:type="spellEnd"/>
      <w:r>
        <w:rPr>
          <w:rFonts w:ascii="NeueHaasGroteskDisp Pro Lt" w:hAnsi="NeueHaasGroteskDisp Pro Lt" w:cs="NeueHaasGroteskDisp Pro Lt"/>
          <w:i/>
          <w:iCs/>
          <w:spacing w:val="20"/>
          <w:sz w:val="20"/>
          <w:szCs w:val="20"/>
        </w:rPr>
        <w:t xml:space="preserve"> </w:t>
      </w:r>
      <w:r>
        <w:rPr>
          <w:rFonts w:ascii="NeueHaasGroteskDisp Pro Lt" w:hAnsi="NeueHaasGroteskDisp Pro Lt" w:cs="NeueHaasGroteskDisp Pro Lt"/>
          <w:spacing w:val="20"/>
          <w:sz w:val="20"/>
          <w:szCs w:val="20"/>
        </w:rPr>
        <w:t xml:space="preserve">spielt auf allen Bühnen professionell und voller Leidenschaft. </w:t>
      </w:r>
    </w:p>
    <w:p w:rsidR="00A652F4" w:rsidRPr="00A652F4" w:rsidRDefault="00A652F4" w:rsidP="00A652F4">
      <w:pPr>
        <w:jc w:val="center"/>
        <w:rPr>
          <w:lang w:val="de-DE"/>
        </w:rPr>
      </w:pPr>
    </w:p>
    <w:sectPr w:rsidR="00A652F4" w:rsidRPr="00A652F4" w:rsidSect="00A652F4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ueHaasGroteskDisp Pro Lt">
    <w:panose1 w:val="020B04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NeueHaasGroteskDisp Pro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F4"/>
    <w:rsid w:val="00A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5D9F"/>
  <w15:chartTrackingRefBased/>
  <w15:docId w15:val="{327C6597-0CF9-4D4F-81BF-96C52513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652F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Wiesinger</dc:creator>
  <cp:keywords/>
  <dc:description/>
  <cp:lastModifiedBy>Georg Wiesinger</cp:lastModifiedBy>
  <cp:revision>1</cp:revision>
  <dcterms:created xsi:type="dcterms:W3CDTF">2022-03-16T08:44:00Z</dcterms:created>
  <dcterms:modified xsi:type="dcterms:W3CDTF">2022-03-16T08:54:00Z</dcterms:modified>
</cp:coreProperties>
</file>